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23D" w:rsidRPr="001F4C20" w:rsidRDefault="00DE07A6" w:rsidP="00EB095C">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rPr>
        <w:t xml:space="preserve">Дәріс </w:t>
      </w:r>
      <w:r>
        <w:rPr>
          <w:rFonts w:ascii="Times New Roman" w:hAnsi="Times New Roman" w:cs="Times New Roman"/>
          <w:sz w:val="28"/>
          <w:szCs w:val="28"/>
          <w:lang w:val="kk-KZ"/>
        </w:rPr>
        <w:t>5</w:t>
      </w:r>
      <w:bookmarkStart w:id="0" w:name="_GoBack"/>
      <w:bookmarkEnd w:id="0"/>
      <w:r w:rsidR="001F4C20">
        <w:rPr>
          <w:rFonts w:ascii="Times New Roman" w:hAnsi="Times New Roman" w:cs="Times New Roman"/>
          <w:sz w:val="28"/>
          <w:szCs w:val="28"/>
          <w:lang w:val="kk-KZ"/>
        </w:rPr>
        <w:t xml:space="preserve"> </w:t>
      </w:r>
      <w:r w:rsidR="0034023D" w:rsidRPr="00EB095C">
        <w:rPr>
          <w:rFonts w:ascii="Times New Roman" w:hAnsi="Times New Roman" w:cs="Times New Roman"/>
          <w:sz w:val="28"/>
          <w:szCs w:val="28"/>
        </w:rPr>
        <w:t xml:space="preserve"> Жер ресурстарын басқарудың </w:t>
      </w:r>
      <w:r w:rsidR="004B0F48">
        <w:rPr>
          <w:rFonts w:ascii="Times New Roman" w:hAnsi="Times New Roman" w:cs="Times New Roman"/>
          <w:sz w:val="28"/>
          <w:szCs w:val="28"/>
          <w:lang w:val="kk-KZ"/>
        </w:rPr>
        <w:t>аспектілері</w:t>
      </w:r>
    </w:p>
    <w:p w:rsidR="0034023D" w:rsidRPr="00EB095C" w:rsidRDefault="0034023D" w:rsidP="00EB095C">
      <w:pPr>
        <w:spacing w:after="0" w:line="240" w:lineRule="auto"/>
        <w:ind w:firstLine="851"/>
        <w:jc w:val="both"/>
        <w:rPr>
          <w:rFonts w:ascii="Times New Roman" w:hAnsi="Times New Roman" w:cs="Times New Roman"/>
          <w:sz w:val="28"/>
          <w:szCs w:val="28"/>
        </w:rPr>
      </w:pP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Жер ресурстарын басқару қоғамдық қатынастардың барлық спектрін қамтиды – әлеуметтік-экономикалық, құқықтық, экологиялық және басқарудың басқа</w:t>
      </w:r>
      <w:r w:rsidR="00EB095C">
        <w:rPr>
          <w:rFonts w:ascii="Times New Roman" w:hAnsi="Times New Roman" w:cs="Times New Roman"/>
          <w:sz w:val="28"/>
          <w:szCs w:val="28"/>
        </w:rPr>
        <w:t xml:space="preserve"> да түрлеріне дейін. Сондықтан ж</w:t>
      </w:r>
      <w:r w:rsidRPr="00EB095C">
        <w:rPr>
          <w:rFonts w:ascii="Times New Roman" w:hAnsi="Times New Roman" w:cs="Times New Roman"/>
          <w:sz w:val="28"/>
          <w:szCs w:val="28"/>
        </w:rPr>
        <w:t xml:space="preserve">ер ресурстарын басқару-қиын ұйымдастырылған жүйе. </w:t>
      </w: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Басқару көптеген әдістер мен құралдарды жүзеге асырады, ол көптеген ғылымдарды зерттеу пәні болып табылады және келесі аспектілерді қамтиды:</w:t>
      </w: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 -мемлекеттің жер ресурстарын ұтымды пайдалану жөніндегі әлеуметтік-саяси, экономикалық және экологиялық міндеттерін орындауды қамтамасыз ететін саяси</w:t>
      </w:r>
      <w:r w:rsidR="001F4C20">
        <w:rPr>
          <w:rFonts w:ascii="Times New Roman" w:hAnsi="Times New Roman" w:cs="Times New Roman"/>
          <w:sz w:val="28"/>
          <w:szCs w:val="28"/>
          <w:lang w:val="kk-KZ"/>
        </w:rPr>
        <w:t xml:space="preserve"> аспект</w:t>
      </w:r>
      <w:r w:rsidRPr="00EB095C">
        <w:rPr>
          <w:rFonts w:ascii="Times New Roman" w:hAnsi="Times New Roman" w:cs="Times New Roman"/>
          <w:sz w:val="28"/>
          <w:szCs w:val="28"/>
        </w:rPr>
        <w:t xml:space="preserve">; </w:t>
      </w:r>
    </w:p>
    <w:p w:rsidR="0034023D" w:rsidRPr="00EB095C" w:rsidRDefault="00EB095C" w:rsidP="00EB095C">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ж</w:t>
      </w:r>
      <w:r w:rsidR="0034023D" w:rsidRPr="00EB095C">
        <w:rPr>
          <w:rFonts w:ascii="Times New Roman" w:hAnsi="Times New Roman" w:cs="Times New Roman"/>
          <w:sz w:val="28"/>
          <w:szCs w:val="28"/>
        </w:rPr>
        <w:t>ер ресурстарын басқарудың мемлекеттік және муниципалдық органдарының жүйесін қалыптастырумен, олардың құзыреттерін шектеумен, олардың өзара келісілген функцияларды орындауын ұйымдастырумен байланысты әкімшілік-басқару</w:t>
      </w:r>
      <w:r w:rsidR="001F4C20">
        <w:rPr>
          <w:rFonts w:ascii="Times New Roman" w:hAnsi="Times New Roman" w:cs="Times New Roman"/>
          <w:sz w:val="28"/>
          <w:szCs w:val="28"/>
          <w:lang w:val="kk-KZ"/>
        </w:rPr>
        <w:t xml:space="preserve"> аспекті</w:t>
      </w:r>
      <w:r w:rsidR="0034023D" w:rsidRPr="00EB095C">
        <w:rPr>
          <w:rFonts w:ascii="Times New Roman" w:hAnsi="Times New Roman" w:cs="Times New Roman"/>
          <w:sz w:val="28"/>
          <w:szCs w:val="28"/>
        </w:rPr>
        <w:t xml:space="preserve">; </w:t>
      </w: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заңнамалық актілерде бекітілген құқықтық нормалар негізінде жерді ұтымды пайдалану мен қорғауды қамтамасыз ететін құқықтық</w:t>
      </w:r>
      <w:r w:rsidR="001F4C20">
        <w:rPr>
          <w:rFonts w:ascii="Times New Roman" w:hAnsi="Times New Roman" w:cs="Times New Roman"/>
          <w:sz w:val="28"/>
          <w:szCs w:val="28"/>
          <w:lang w:val="kk-KZ"/>
        </w:rPr>
        <w:t xml:space="preserve"> аспект</w:t>
      </w:r>
      <w:r w:rsidRPr="00EB095C">
        <w:rPr>
          <w:rFonts w:ascii="Times New Roman" w:hAnsi="Times New Roman" w:cs="Times New Roman"/>
          <w:sz w:val="28"/>
          <w:szCs w:val="28"/>
        </w:rPr>
        <w:t xml:space="preserve">; </w:t>
      </w: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ғылыми-техникалық прогрестің жетістіктерін ескере отырып, Жер ресурстарын басқару бойынша ғылыми негізделген ұсыныстарды әзірлеумен байланысты ғылыми</w:t>
      </w:r>
      <w:r w:rsidR="001F4C20">
        <w:rPr>
          <w:rFonts w:ascii="Times New Roman" w:hAnsi="Times New Roman" w:cs="Times New Roman"/>
          <w:sz w:val="28"/>
          <w:szCs w:val="28"/>
          <w:lang w:val="kk-KZ"/>
        </w:rPr>
        <w:t xml:space="preserve"> аспект</w:t>
      </w:r>
      <w:r w:rsidRPr="00EB095C">
        <w:rPr>
          <w:rFonts w:ascii="Times New Roman" w:hAnsi="Times New Roman" w:cs="Times New Roman"/>
          <w:sz w:val="28"/>
          <w:szCs w:val="28"/>
        </w:rPr>
        <w:t xml:space="preserve">; </w:t>
      </w: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жерді тиімді пайдалану шарттарын анықтайтын экономикалық</w:t>
      </w:r>
      <w:r w:rsidR="001F4C20">
        <w:rPr>
          <w:rFonts w:ascii="Times New Roman" w:hAnsi="Times New Roman" w:cs="Times New Roman"/>
          <w:sz w:val="28"/>
          <w:szCs w:val="28"/>
          <w:lang w:val="kk-KZ"/>
        </w:rPr>
        <w:t xml:space="preserve"> аспект</w:t>
      </w:r>
      <w:r w:rsidRPr="00EB095C">
        <w:rPr>
          <w:rFonts w:ascii="Times New Roman" w:hAnsi="Times New Roman" w:cs="Times New Roman"/>
          <w:sz w:val="28"/>
          <w:szCs w:val="28"/>
        </w:rPr>
        <w:t xml:space="preserve">; </w:t>
      </w:r>
    </w:p>
    <w:p w:rsidR="00726A1C"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жерді ұтымды пайдалану және қорғау бойынша экономикалық, әлеуметтік және өзге де тетіктерді, ынталандырулар мен іс-шараларды әзірлеумен және жүзеге асырумен байланысты енгізу.</w:t>
      </w: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Жер ресурстарын басқару-мемлекет пен қоғамның жер ресурстарына жүйелі, саналы, мақсатты әсері. Жер ресурстарын басқару жүйесінің негізін басқару объектісі, субъектісі, пәні, мақсаты, міндеттері мен функциялары құрайды.</w:t>
      </w: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Басқару объектісі барлық жер, оның субъектілері, әкімшілік ауданы, қала және т.б., пайдалану түрі, құқықтық мәртебесі бойынша ерекшеленетін жер қатынастарының жекелеген субъектілерінің жер учаскелері, сондай-ақ жалпы пайдаланудағы жер учаскелері болып табылады. </w:t>
      </w: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 xml:space="preserve">Басқару субъектілері жер қатынастарының субъектісі ретінде мемлекеттен бастап және нақты заңды тұлға немесе азамат аяқтай отырып, мемлекеттік, жергілікті және шаруашылықішілік басқаруды жүзеге асыратын субъектілерге бөлінеді. </w:t>
      </w:r>
    </w:p>
    <w:p w:rsidR="0034023D" w:rsidRPr="00EB095C" w:rsidRDefault="0034023D"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Мемлекеттік басқару жалпы және ведомстволық (салалық) басқармаға бөлінуі мүмкін.</w:t>
      </w:r>
    </w:p>
    <w:p w:rsidR="001378F1" w:rsidRPr="00EB095C" w:rsidRDefault="001378F1"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Жалпы мемлекеттік басқаруды жалпы және арнайы құзыретін мемлекеттік органдар жүзеге асырады және оның аумақтық сипаты бар. Ол жер санатына және жер учаскесіне құқық субъектілеріне қарамастан белгілі бір аумақ шегіндегі барлық жерлерге (тұтастай ел, облыстар, әкімшілік аудандар, қалалар) қолданылады.</w:t>
      </w:r>
    </w:p>
    <w:p w:rsidR="001378F1" w:rsidRPr="00EB095C" w:rsidRDefault="001378F1"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lastRenderedPageBreak/>
        <w:t>Министрліктер, комитеттер, облыстық, аудандық (қалалық) қызметтер жүзеге асыратын жерлерді ведомстволық (салалық) басқару жер берілген кәсіпорындардың, ұйымдардың ведомстволық бағыныстылығы қағидаты бойынша құрылады. Басқарманың бұл түрі ведомстволық жерлердің аумақтық орналасуына байланысты емес. Ведомстволық басқарудың ерекшелігі – нақты Министрліктің, Комитеттің (мысалы, ҚР Қорғаныс министрлігі) Жер ресурстарының Құзыретті емес орналасуы.</w:t>
      </w:r>
    </w:p>
    <w:p w:rsidR="001378F1" w:rsidRPr="00EB095C" w:rsidRDefault="001378F1"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Жергілікті басқару өзін-өзі басқару органдарына жүктелген және ол жалпы және арнайы болуы мүмкін. Жергілікті (әкімшілік) басқару әкімшілік құрылымдар аумағында (әкімшілік аудандар, қалалар және өзге де қоныстар, ауылдық округтер) заңнамалық нормалар шегінде көзделеді. Жерді ішкі шаруашылық басқаруды меншік иелері, жер учаскелерін иеленушілер және пайдаланушылар өздері жүзеге асырады.</w:t>
      </w:r>
    </w:p>
    <w:p w:rsidR="001378F1" w:rsidRPr="00EB095C" w:rsidRDefault="001378F1" w:rsidP="00EB095C">
      <w:pPr>
        <w:spacing w:after="0" w:line="240" w:lineRule="auto"/>
        <w:ind w:firstLine="851"/>
        <w:jc w:val="both"/>
        <w:rPr>
          <w:rFonts w:ascii="Times New Roman" w:hAnsi="Times New Roman" w:cs="Times New Roman"/>
          <w:sz w:val="28"/>
          <w:szCs w:val="28"/>
        </w:rPr>
      </w:pPr>
      <w:r w:rsidRPr="00EB095C">
        <w:rPr>
          <w:rFonts w:ascii="Times New Roman" w:hAnsi="Times New Roman" w:cs="Times New Roman"/>
          <w:sz w:val="28"/>
          <w:szCs w:val="28"/>
        </w:rPr>
        <w:t>Басқару пәні белгілі бір аумақ шегінде тұрғындардың барлық қажеттіліктерінің алуан түрлілігін қамтамасыз ететін жерді пайдалануды ұйымдастыру процестері болып табылады. Қажеттіліктердің алуан түрлілігі басқаруға жататын жерлерді пайдалану тәсілдерінің көп түрлілігіне әкеледі.</w:t>
      </w:r>
    </w:p>
    <w:sectPr w:rsidR="001378F1" w:rsidRPr="00EB09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D42515"/>
    <w:multiLevelType w:val="hybridMultilevel"/>
    <w:tmpl w:val="1E9A50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AE1"/>
    <w:rsid w:val="000364EE"/>
    <w:rsid w:val="001378F1"/>
    <w:rsid w:val="001F4C20"/>
    <w:rsid w:val="00250F13"/>
    <w:rsid w:val="0034023D"/>
    <w:rsid w:val="003D347D"/>
    <w:rsid w:val="004007C3"/>
    <w:rsid w:val="004B0F48"/>
    <w:rsid w:val="004D02E5"/>
    <w:rsid w:val="00666FC3"/>
    <w:rsid w:val="00726A1C"/>
    <w:rsid w:val="008664DC"/>
    <w:rsid w:val="008B0165"/>
    <w:rsid w:val="00963AE1"/>
    <w:rsid w:val="00A51144"/>
    <w:rsid w:val="00A81D3C"/>
    <w:rsid w:val="00AB7DF6"/>
    <w:rsid w:val="00AF18D0"/>
    <w:rsid w:val="00B36A9C"/>
    <w:rsid w:val="00BA6E13"/>
    <w:rsid w:val="00DA6030"/>
    <w:rsid w:val="00DE07A6"/>
    <w:rsid w:val="00EB095C"/>
    <w:rsid w:val="00ED2EF6"/>
    <w:rsid w:val="00F716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08090"/>
  <w15:chartTrackingRefBased/>
  <w15:docId w15:val="{09D46C8C-0537-4BE3-BAA6-320980274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F18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529</Words>
  <Characters>3018</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8</cp:revision>
  <cp:lastPrinted>2020-07-16T06:20:00Z</cp:lastPrinted>
  <dcterms:created xsi:type="dcterms:W3CDTF">2020-07-16T04:49:00Z</dcterms:created>
  <dcterms:modified xsi:type="dcterms:W3CDTF">2020-07-16T06:20:00Z</dcterms:modified>
</cp:coreProperties>
</file>